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4D" w:rsidRPr="00FC6E4D" w:rsidRDefault="00FC6E4D" w:rsidP="000013C0">
      <w:pPr>
        <w:rPr>
          <w:sz w:val="28"/>
          <w:szCs w:val="28"/>
          <w:u w:val="single"/>
        </w:rPr>
      </w:pPr>
      <w:r w:rsidRPr="00FC6E4D">
        <w:rPr>
          <w:sz w:val="28"/>
          <w:szCs w:val="28"/>
          <w:u w:val="single"/>
        </w:rPr>
        <w:t xml:space="preserve">Procedure for securing planning obligations </w:t>
      </w:r>
      <w:r w:rsidR="00E337EE" w:rsidRPr="00FC6E4D">
        <w:rPr>
          <w:sz w:val="28"/>
          <w:szCs w:val="28"/>
          <w:u w:val="single"/>
        </w:rPr>
        <w:t>by means of</w:t>
      </w:r>
      <w:r w:rsidRPr="00FC6E4D">
        <w:rPr>
          <w:sz w:val="28"/>
          <w:szCs w:val="28"/>
          <w:u w:val="single"/>
        </w:rPr>
        <w:t xml:space="preserve"> agreement under section 111 of Local Government Act 1972</w:t>
      </w:r>
    </w:p>
    <w:p w:rsidR="00FC6E4D" w:rsidRDefault="00FC6E4D" w:rsidP="000013C0">
      <w:pPr>
        <w:rPr>
          <w:b/>
          <w:sz w:val="32"/>
          <w:szCs w:val="32"/>
          <w:u w:val="single"/>
        </w:rPr>
      </w:pPr>
    </w:p>
    <w:p w:rsidR="004179D6" w:rsidRPr="00C658D2" w:rsidRDefault="00FC6E4D" w:rsidP="002B0A98">
      <w:pPr>
        <w:spacing w:line="240" w:lineRule="auto"/>
        <w:rPr>
          <w:rFonts w:cs="Arial"/>
          <w:szCs w:val="20"/>
        </w:rPr>
      </w:pPr>
      <w:r w:rsidRPr="00C658D2">
        <w:rPr>
          <w:szCs w:val="20"/>
        </w:rPr>
        <w:t>Sheffield City</w:t>
      </w:r>
      <w:r w:rsidR="00AC2FAB" w:rsidRPr="00C658D2">
        <w:rPr>
          <w:szCs w:val="20"/>
        </w:rPr>
        <w:t xml:space="preserve"> Council (“the Council”)</w:t>
      </w:r>
      <w:r w:rsidRPr="00C658D2">
        <w:rPr>
          <w:szCs w:val="20"/>
        </w:rPr>
        <w:t xml:space="preserve"> </w:t>
      </w:r>
      <w:r w:rsidR="00AC2FAB" w:rsidRPr="00C658D2">
        <w:rPr>
          <w:szCs w:val="20"/>
        </w:rPr>
        <w:t xml:space="preserve">is the present proprietor of the land </w:t>
      </w:r>
      <w:r w:rsidR="00E337EE">
        <w:rPr>
          <w:szCs w:val="20"/>
        </w:rPr>
        <w:t>subject to the planning application in respect of the appeal (“</w:t>
      </w:r>
      <w:r w:rsidR="000F5EFC">
        <w:rPr>
          <w:szCs w:val="20"/>
        </w:rPr>
        <w:t>t</w:t>
      </w:r>
      <w:r w:rsidR="00E337EE">
        <w:rPr>
          <w:szCs w:val="20"/>
        </w:rPr>
        <w:t>he Land”)</w:t>
      </w:r>
      <w:r w:rsidR="00F9350A" w:rsidRPr="00C658D2">
        <w:rPr>
          <w:rFonts w:cs="Arial"/>
          <w:szCs w:val="20"/>
        </w:rPr>
        <w:t>.</w:t>
      </w:r>
      <w:r w:rsidR="00AC2FAB" w:rsidRPr="00C658D2">
        <w:rPr>
          <w:rFonts w:cs="Arial"/>
          <w:szCs w:val="20"/>
        </w:rPr>
        <w:t xml:space="preserve"> Avant Homes (England) Limited</w:t>
      </w:r>
      <w:r w:rsidR="004B1982">
        <w:rPr>
          <w:rFonts w:cs="Arial"/>
          <w:szCs w:val="20"/>
        </w:rPr>
        <w:t xml:space="preserve"> (“Avant”)</w:t>
      </w:r>
      <w:r w:rsidR="00AC2FAB" w:rsidRPr="00C658D2">
        <w:rPr>
          <w:rFonts w:cs="Arial"/>
          <w:szCs w:val="20"/>
        </w:rPr>
        <w:t xml:space="preserve"> does not have a proprietary interest in the </w:t>
      </w:r>
      <w:r w:rsidR="00E337EE">
        <w:rPr>
          <w:rFonts w:cs="Arial"/>
          <w:szCs w:val="20"/>
        </w:rPr>
        <w:t>L</w:t>
      </w:r>
      <w:r w:rsidR="00AC2FAB" w:rsidRPr="00C658D2">
        <w:rPr>
          <w:rFonts w:cs="Arial"/>
          <w:szCs w:val="20"/>
        </w:rPr>
        <w:t xml:space="preserve">and </w:t>
      </w:r>
      <w:r w:rsidR="00E337EE">
        <w:rPr>
          <w:rFonts w:cs="Arial"/>
          <w:szCs w:val="20"/>
        </w:rPr>
        <w:t>and so</w:t>
      </w:r>
      <w:r w:rsidR="00AC2FAB" w:rsidRPr="00C658D2">
        <w:rPr>
          <w:rFonts w:cs="Arial"/>
          <w:szCs w:val="20"/>
        </w:rPr>
        <w:t xml:space="preserve"> cannot lawfully covenant as landowner</w:t>
      </w:r>
      <w:r w:rsidR="00E337EE">
        <w:rPr>
          <w:rFonts w:cs="Arial"/>
          <w:szCs w:val="20"/>
        </w:rPr>
        <w:t xml:space="preserve"> at present</w:t>
      </w:r>
      <w:r w:rsidR="00AC2FAB" w:rsidRPr="00C658D2">
        <w:rPr>
          <w:rFonts w:cs="Arial"/>
          <w:szCs w:val="20"/>
        </w:rPr>
        <w:t xml:space="preserve"> to secure the planning obligations under a section 106</w:t>
      </w:r>
      <w:r w:rsidR="001B6F21">
        <w:rPr>
          <w:rFonts w:cs="Arial"/>
          <w:szCs w:val="20"/>
        </w:rPr>
        <w:t xml:space="preserve"> agreement</w:t>
      </w:r>
      <w:r w:rsidR="00AC2FAB" w:rsidRPr="00C658D2">
        <w:rPr>
          <w:rFonts w:cs="Arial"/>
          <w:szCs w:val="20"/>
        </w:rPr>
        <w:t>.</w:t>
      </w:r>
    </w:p>
    <w:p w:rsidR="00AC2FAB" w:rsidRPr="00C658D2" w:rsidRDefault="00AC2FAB" w:rsidP="002B0A98">
      <w:pPr>
        <w:spacing w:line="240" w:lineRule="auto"/>
        <w:rPr>
          <w:rFonts w:cs="Arial"/>
          <w:szCs w:val="20"/>
        </w:rPr>
      </w:pPr>
    </w:p>
    <w:p w:rsidR="00AC2FAB" w:rsidRPr="00C658D2" w:rsidRDefault="00AC2FAB" w:rsidP="002B0A98">
      <w:pPr>
        <w:spacing w:line="240" w:lineRule="auto"/>
        <w:rPr>
          <w:rFonts w:cs="Arial"/>
          <w:szCs w:val="20"/>
        </w:rPr>
      </w:pPr>
      <w:r w:rsidRPr="00C658D2">
        <w:rPr>
          <w:rFonts w:cs="Arial"/>
          <w:szCs w:val="20"/>
        </w:rPr>
        <w:t xml:space="preserve">In order to address this </w:t>
      </w:r>
      <w:r w:rsidR="00E337EE">
        <w:rPr>
          <w:rFonts w:cs="Arial"/>
          <w:szCs w:val="20"/>
        </w:rPr>
        <w:t>anomaly</w:t>
      </w:r>
      <w:r w:rsidRPr="00C658D2">
        <w:rPr>
          <w:rFonts w:cs="Arial"/>
          <w:szCs w:val="20"/>
        </w:rPr>
        <w:t>, the Council and Avant have agreed to enter into an agreement under section 111 of the Local Government Act 1972</w:t>
      </w:r>
      <w:r w:rsidR="001E3E44">
        <w:rPr>
          <w:rFonts w:cs="Arial"/>
          <w:szCs w:val="20"/>
        </w:rPr>
        <w:t xml:space="preserve"> (“the Section 111 Agreement”) and this will oblige both parties to enter into a section 106 agreement </w:t>
      </w:r>
      <w:r w:rsidR="00A979EC">
        <w:rPr>
          <w:rFonts w:cs="Arial"/>
          <w:szCs w:val="20"/>
        </w:rPr>
        <w:t>to secure the requisite planning obligations</w:t>
      </w:r>
      <w:r w:rsidR="001E3E44">
        <w:rPr>
          <w:rFonts w:cs="Arial"/>
          <w:szCs w:val="20"/>
        </w:rPr>
        <w:t>.</w:t>
      </w:r>
      <w:r w:rsidR="000542E5">
        <w:rPr>
          <w:rFonts w:cs="Arial"/>
          <w:szCs w:val="20"/>
        </w:rPr>
        <w:t xml:space="preserve"> The form of the section 106 agreement is now agreed and will be appended to the Section 111 Agreement.</w:t>
      </w:r>
      <w:r w:rsidR="004B1982">
        <w:rPr>
          <w:rFonts w:cs="Arial"/>
          <w:szCs w:val="20"/>
        </w:rPr>
        <w:t xml:space="preserve"> </w:t>
      </w:r>
      <w:r w:rsidR="001E3E44">
        <w:rPr>
          <w:rFonts w:cs="Arial"/>
          <w:szCs w:val="20"/>
        </w:rPr>
        <w:t>U</w:t>
      </w:r>
      <w:r w:rsidRPr="00C658D2">
        <w:rPr>
          <w:rFonts w:cs="Arial"/>
          <w:szCs w:val="20"/>
        </w:rPr>
        <w:t xml:space="preserve">nder </w:t>
      </w:r>
      <w:r w:rsidR="001E3E44">
        <w:rPr>
          <w:rFonts w:cs="Arial"/>
          <w:szCs w:val="20"/>
        </w:rPr>
        <w:t>the Section 111 Agreement</w:t>
      </w:r>
      <w:r w:rsidRPr="00C658D2">
        <w:rPr>
          <w:rFonts w:cs="Arial"/>
          <w:szCs w:val="20"/>
        </w:rPr>
        <w:t xml:space="preserve"> </w:t>
      </w:r>
      <w:r w:rsidR="001E3E44">
        <w:rPr>
          <w:rFonts w:cs="Arial"/>
          <w:szCs w:val="20"/>
        </w:rPr>
        <w:t>Avant and the Council</w:t>
      </w:r>
      <w:r w:rsidRPr="00C658D2">
        <w:rPr>
          <w:rFonts w:cs="Arial"/>
          <w:szCs w:val="20"/>
        </w:rPr>
        <w:t xml:space="preserve"> will covenant as follows:</w:t>
      </w:r>
    </w:p>
    <w:p w:rsidR="00AC2FAB" w:rsidRPr="00C658D2" w:rsidRDefault="00AC2FAB" w:rsidP="002B0A98">
      <w:pPr>
        <w:spacing w:line="240" w:lineRule="auto"/>
        <w:rPr>
          <w:rFonts w:cs="Arial"/>
          <w:szCs w:val="20"/>
        </w:rPr>
      </w:pPr>
    </w:p>
    <w:p w:rsidR="00C658D2" w:rsidRPr="00C658D2" w:rsidRDefault="00C658D2" w:rsidP="002B0A9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658D2">
        <w:rPr>
          <w:rFonts w:ascii="Arial" w:hAnsi="Arial" w:cs="Arial"/>
          <w:sz w:val="20"/>
          <w:szCs w:val="20"/>
        </w:rPr>
        <w:t>Ava</w:t>
      </w:r>
      <w:r w:rsidR="001B6F21">
        <w:rPr>
          <w:rFonts w:ascii="Arial" w:hAnsi="Arial" w:cs="Arial"/>
          <w:sz w:val="20"/>
          <w:szCs w:val="20"/>
        </w:rPr>
        <w:t>nt will covenant to enter into the</w:t>
      </w:r>
      <w:r w:rsidRPr="00C658D2">
        <w:rPr>
          <w:rFonts w:ascii="Arial" w:hAnsi="Arial" w:cs="Arial"/>
          <w:sz w:val="20"/>
          <w:szCs w:val="20"/>
        </w:rPr>
        <w:t xml:space="preserve"> section 106 agreement on</w:t>
      </w:r>
      <w:r w:rsidR="00E337EE">
        <w:rPr>
          <w:rFonts w:ascii="Arial" w:hAnsi="Arial" w:cs="Arial"/>
          <w:sz w:val="20"/>
          <w:szCs w:val="20"/>
        </w:rPr>
        <w:t xml:space="preserve"> the date that it acquires the L</w:t>
      </w:r>
      <w:r w:rsidRPr="00C658D2">
        <w:rPr>
          <w:rFonts w:ascii="Arial" w:hAnsi="Arial" w:cs="Arial"/>
          <w:sz w:val="20"/>
          <w:szCs w:val="20"/>
        </w:rPr>
        <w:t>and from the Council and not to implement a planning permission</w:t>
      </w:r>
      <w:r w:rsidR="00A979EC">
        <w:rPr>
          <w:rFonts w:ascii="Arial" w:hAnsi="Arial" w:cs="Arial"/>
          <w:sz w:val="20"/>
          <w:szCs w:val="20"/>
        </w:rPr>
        <w:t xml:space="preserve"> that may be granted</w:t>
      </w:r>
      <w:r w:rsidR="000F5EFC">
        <w:rPr>
          <w:rFonts w:ascii="Arial" w:hAnsi="Arial" w:cs="Arial"/>
          <w:sz w:val="20"/>
          <w:szCs w:val="20"/>
        </w:rPr>
        <w:t xml:space="preserve"> until </w:t>
      </w:r>
      <w:r w:rsidRPr="00C658D2">
        <w:rPr>
          <w:rFonts w:ascii="Arial" w:hAnsi="Arial" w:cs="Arial"/>
          <w:sz w:val="20"/>
          <w:szCs w:val="20"/>
        </w:rPr>
        <w:t>t</w:t>
      </w:r>
      <w:r w:rsidR="000F5EFC">
        <w:rPr>
          <w:rFonts w:ascii="Arial" w:hAnsi="Arial" w:cs="Arial"/>
          <w:sz w:val="20"/>
          <w:szCs w:val="20"/>
        </w:rPr>
        <w:t>he section 106 agreement</w:t>
      </w:r>
      <w:r w:rsidRPr="00C658D2">
        <w:rPr>
          <w:rFonts w:ascii="Arial" w:hAnsi="Arial" w:cs="Arial"/>
          <w:sz w:val="20"/>
          <w:szCs w:val="20"/>
        </w:rPr>
        <w:t xml:space="preserve"> has been executed</w:t>
      </w:r>
      <w:r w:rsidR="00A979EC">
        <w:rPr>
          <w:rFonts w:ascii="Arial" w:hAnsi="Arial" w:cs="Arial"/>
          <w:sz w:val="20"/>
          <w:szCs w:val="20"/>
        </w:rPr>
        <w:t xml:space="preserve"> by</w:t>
      </w:r>
      <w:r w:rsidRPr="00C658D2">
        <w:rPr>
          <w:rFonts w:ascii="Arial" w:hAnsi="Arial" w:cs="Arial"/>
          <w:sz w:val="20"/>
          <w:szCs w:val="20"/>
        </w:rPr>
        <w:t xml:space="preserve"> Avant.</w:t>
      </w:r>
    </w:p>
    <w:p w:rsidR="00C658D2" w:rsidRDefault="00C658D2" w:rsidP="002B0A9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will covenant to enter into the section 106 agreement with Avant on th</w:t>
      </w:r>
      <w:r w:rsidR="00E337EE">
        <w:rPr>
          <w:rFonts w:ascii="Arial" w:hAnsi="Arial" w:cs="Arial"/>
          <w:sz w:val="20"/>
          <w:szCs w:val="20"/>
        </w:rPr>
        <w:t>e date that it disposes of the L</w:t>
      </w:r>
      <w:r>
        <w:rPr>
          <w:rFonts w:ascii="Arial" w:hAnsi="Arial" w:cs="Arial"/>
          <w:sz w:val="20"/>
          <w:szCs w:val="20"/>
        </w:rPr>
        <w:t xml:space="preserve">and to </w:t>
      </w:r>
      <w:r w:rsidR="000542E5">
        <w:rPr>
          <w:rFonts w:ascii="Arial" w:hAnsi="Arial" w:cs="Arial"/>
          <w:sz w:val="20"/>
          <w:szCs w:val="20"/>
        </w:rPr>
        <w:t>Avant</w:t>
      </w:r>
      <w:r>
        <w:rPr>
          <w:rFonts w:ascii="Arial" w:hAnsi="Arial" w:cs="Arial"/>
          <w:sz w:val="20"/>
          <w:szCs w:val="20"/>
        </w:rPr>
        <w:t>.</w:t>
      </w:r>
    </w:p>
    <w:p w:rsidR="00C658D2" w:rsidRPr="00C658D2" w:rsidRDefault="00C658D2" w:rsidP="00C658D2">
      <w:pPr>
        <w:pStyle w:val="ListParagraph"/>
        <w:rPr>
          <w:rFonts w:ascii="Arial" w:hAnsi="Arial" w:cs="Arial"/>
          <w:sz w:val="20"/>
          <w:szCs w:val="20"/>
        </w:rPr>
      </w:pPr>
    </w:p>
    <w:p w:rsidR="00FC6E4D" w:rsidRPr="00FC6E4D" w:rsidRDefault="004B1982" w:rsidP="00FC6E4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Obligations to be secured under section 106 agreement</w:t>
      </w:r>
    </w:p>
    <w:p w:rsidR="00FC6E4D" w:rsidRDefault="00FC6E4D" w:rsidP="002B0A98">
      <w:pPr>
        <w:spacing w:line="240" w:lineRule="auto"/>
        <w:rPr>
          <w:szCs w:val="20"/>
        </w:rPr>
      </w:pPr>
    </w:p>
    <w:p w:rsidR="004B1982" w:rsidRPr="00691A6D" w:rsidRDefault="00691A6D" w:rsidP="002B0A98">
      <w:pPr>
        <w:spacing w:line="240" w:lineRule="auto"/>
        <w:rPr>
          <w:rFonts w:cs="Arial"/>
          <w:szCs w:val="20"/>
        </w:rPr>
      </w:pPr>
      <w:r>
        <w:rPr>
          <w:szCs w:val="20"/>
        </w:rPr>
        <w:t>In the event that the planning permission is granted on appeal, t</w:t>
      </w:r>
      <w:r w:rsidR="004B1982">
        <w:rPr>
          <w:szCs w:val="20"/>
        </w:rPr>
        <w:t xml:space="preserve">he section 106 agreement </w:t>
      </w:r>
      <w:r>
        <w:rPr>
          <w:szCs w:val="20"/>
        </w:rPr>
        <w:t>will</w:t>
      </w:r>
      <w:r w:rsidR="004B1982">
        <w:rPr>
          <w:szCs w:val="20"/>
        </w:rPr>
        <w:t xml:space="preserve"> be entered into between the </w:t>
      </w:r>
      <w:r w:rsidR="004B1982" w:rsidRPr="00691A6D">
        <w:rPr>
          <w:rFonts w:cs="Arial"/>
          <w:szCs w:val="20"/>
        </w:rPr>
        <w:t>Council and Avant</w:t>
      </w:r>
      <w:r w:rsidRPr="00691A6D">
        <w:rPr>
          <w:rFonts w:cs="Arial"/>
          <w:szCs w:val="20"/>
        </w:rPr>
        <w:t xml:space="preserve"> on the date of Avant’s acquisition </w:t>
      </w:r>
      <w:r w:rsidR="00B637E9">
        <w:rPr>
          <w:rFonts w:cs="Arial"/>
          <w:szCs w:val="20"/>
        </w:rPr>
        <w:t>of the L</w:t>
      </w:r>
      <w:r w:rsidRPr="00691A6D">
        <w:rPr>
          <w:rFonts w:cs="Arial"/>
          <w:szCs w:val="20"/>
        </w:rPr>
        <w:t>and. The section 106 agreement</w:t>
      </w:r>
      <w:r w:rsidR="004B1982" w:rsidRPr="00691A6D">
        <w:rPr>
          <w:rFonts w:cs="Arial"/>
          <w:szCs w:val="20"/>
        </w:rPr>
        <w:t xml:space="preserve"> will secure the following obligations:</w:t>
      </w:r>
    </w:p>
    <w:p w:rsidR="004B1982" w:rsidRPr="00691A6D" w:rsidRDefault="004B1982" w:rsidP="002B0A98">
      <w:pPr>
        <w:spacing w:line="240" w:lineRule="auto"/>
        <w:rPr>
          <w:rFonts w:cs="Arial"/>
          <w:szCs w:val="20"/>
        </w:rPr>
      </w:pPr>
    </w:p>
    <w:p w:rsidR="002B0A98" w:rsidRDefault="00691A6D" w:rsidP="002B0A9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91A6D">
        <w:rPr>
          <w:rFonts w:ascii="Arial" w:hAnsi="Arial" w:cs="Arial"/>
          <w:sz w:val="20"/>
          <w:szCs w:val="20"/>
        </w:rPr>
        <w:t>The construction</w:t>
      </w:r>
      <w:r w:rsidR="001B6F21">
        <w:rPr>
          <w:rFonts w:ascii="Arial" w:hAnsi="Arial" w:cs="Arial"/>
          <w:sz w:val="20"/>
          <w:szCs w:val="20"/>
        </w:rPr>
        <w:t xml:space="preserve"> by Avant</w:t>
      </w:r>
      <w:r w:rsidRPr="00691A6D">
        <w:rPr>
          <w:rFonts w:ascii="Arial" w:hAnsi="Arial" w:cs="Arial"/>
          <w:sz w:val="20"/>
          <w:szCs w:val="20"/>
        </w:rPr>
        <w:t xml:space="preserve"> of the Sustainable Urban </w:t>
      </w:r>
      <w:r w:rsidR="00AE251E" w:rsidRPr="00691A6D">
        <w:rPr>
          <w:rFonts w:ascii="Arial" w:hAnsi="Arial" w:cs="Arial"/>
          <w:sz w:val="20"/>
          <w:szCs w:val="20"/>
        </w:rPr>
        <w:t>Drainage</w:t>
      </w:r>
      <w:r w:rsidRPr="00691A6D">
        <w:rPr>
          <w:rFonts w:ascii="Arial" w:hAnsi="Arial" w:cs="Arial"/>
          <w:sz w:val="20"/>
          <w:szCs w:val="20"/>
        </w:rPr>
        <w:t xml:space="preserve"> System </w:t>
      </w:r>
      <w:r w:rsidR="00AE251E">
        <w:rPr>
          <w:rFonts w:ascii="Arial" w:hAnsi="Arial" w:cs="Arial"/>
          <w:sz w:val="20"/>
          <w:szCs w:val="20"/>
        </w:rPr>
        <w:t xml:space="preserve">(“SUDS”) </w:t>
      </w:r>
      <w:r w:rsidRPr="00691A6D">
        <w:rPr>
          <w:rFonts w:ascii="Arial" w:hAnsi="Arial" w:cs="Arial"/>
          <w:sz w:val="20"/>
          <w:szCs w:val="20"/>
        </w:rPr>
        <w:t xml:space="preserve">serving the development </w:t>
      </w:r>
      <w:r w:rsidR="001E3E44">
        <w:rPr>
          <w:rFonts w:ascii="Arial" w:hAnsi="Arial" w:cs="Arial"/>
          <w:sz w:val="20"/>
          <w:szCs w:val="20"/>
        </w:rPr>
        <w:t>(on</w:t>
      </w:r>
      <w:r w:rsidRPr="00691A6D">
        <w:rPr>
          <w:rFonts w:ascii="Arial" w:hAnsi="Arial" w:cs="Arial"/>
          <w:sz w:val="20"/>
          <w:szCs w:val="20"/>
        </w:rPr>
        <w:t xml:space="preserve"> land</w:t>
      </w:r>
      <w:r w:rsidR="001E3E44">
        <w:rPr>
          <w:rFonts w:ascii="Arial" w:hAnsi="Arial" w:cs="Arial"/>
          <w:sz w:val="20"/>
          <w:szCs w:val="20"/>
        </w:rPr>
        <w:t xml:space="preserve"> within the Council’s ownership)</w:t>
      </w:r>
      <w:r w:rsidRPr="00691A6D">
        <w:rPr>
          <w:rFonts w:ascii="Arial" w:hAnsi="Arial" w:cs="Arial"/>
          <w:sz w:val="20"/>
          <w:szCs w:val="20"/>
        </w:rPr>
        <w:t xml:space="preserve"> and </w:t>
      </w:r>
      <w:r w:rsidR="00CB35FB">
        <w:rPr>
          <w:rFonts w:ascii="Arial" w:hAnsi="Arial" w:cs="Arial"/>
          <w:sz w:val="20"/>
          <w:szCs w:val="20"/>
        </w:rPr>
        <w:t>provisions to secure its</w:t>
      </w:r>
      <w:r w:rsidRPr="00691A6D">
        <w:rPr>
          <w:rFonts w:ascii="Arial" w:hAnsi="Arial" w:cs="Arial"/>
          <w:sz w:val="20"/>
          <w:szCs w:val="20"/>
        </w:rPr>
        <w:t xml:space="preserve"> subsequent maintenance by the Council.</w:t>
      </w:r>
      <w:r w:rsidR="00AE251E">
        <w:rPr>
          <w:rFonts w:ascii="Arial" w:hAnsi="Arial" w:cs="Arial"/>
          <w:sz w:val="20"/>
          <w:szCs w:val="20"/>
        </w:rPr>
        <w:t xml:space="preserve"> When the Council assume responsibility for the SUDS, Avant will pay to the Council a contribution of £6,500</w:t>
      </w:r>
      <w:r w:rsidR="001D702E">
        <w:rPr>
          <w:rFonts w:ascii="Arial" w:hAnsi="Arial" w:cs="Arial"/>
          <w:sz w:val="20"/>
          <w:szCs w:val="20"/>
        </w:rPr>
        <w:t xml:space="preserve"> towards the Council’s costs associated with the adoption of the SUDS and a contribution of £10,000 towards the Council’s costs associated with the maintenance of the SUDS.</w:t>
      </w:r>
      <w:r w:rsidR="002B0A98" w:rsidRPr="002B0A98">
        <w:rPr>
          <w:rFonts w:ascii="Arial" w:hAnsi="Arial" w:cs="Arial"/>
          <w:sz w:val="20"/>
          <w:szCs w:val="20"/>
        </w:rPr>
        <w:t xml:space="preserve"> </w:t>
      </w:r>
    </w:p>
    <w:p w:rsidR="00AE251E" w:rsidRPr="00CB35FB" w:rsidRDefault="002B0A98" w:rsidP="00CB35F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</w:t>
      </w:r>
      <w:r w:rsidR="00CB35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construction</w:t>
      </w:r>
      <w:r w:rsidR="00CB35FB">
        <w:rPr>
          <w:rFonts w:ascii="Arial" w:hAnsi="Arial" w:cs="Arial"/>
          <w:sz w:val="20"/>
          <w:szCs w:val="20"/>
        </w:rPr>
        <w:t xml:space="preserve"> by Avant</w:t>
      </w:r>
      <w:r>
        <w:rPr>
          <w:rFonts w:ascii="Arial" w:hAnsi="Arial" w:cs="Arial"/>
          <w:sz w:val="20"/>
          <w:szCs w:val="20"/>
        </w:rPr>
        <w:t xml:space="preserve"> of public open space on adjoining land within the ownership </w:t>
      </w:r>
      <w:r w:rsidR="00CB35FB">
        <w:rPr>
          <w:rFonts w:ascii="Arial" w:hAnsi="Arial" w:cs="Arial"/>
          <w:sz w:val="20"/>
          <w:szCs w:val="20"/>
        </w:rPr>
        <w:t xml:space="preserve">the Council; </w:t>
      </w:r>
      <w:r>
        <w:rPr>
          <w:rFonts w:ascii="Arial" w:hAnsi="Arial" w:cs="Arial"/>
          <w:sz w:val="20"/>
          <w:szCs w:val="20"/>
        </w:rPr>
        <w:t xml:space="preserve">and (b) construction of landscaping on </w:t>
      </w:r>
      <w:r w:rsidR="00B637E9">
        <w:rPr>
          <w:rFonts w:ascii="Arial" w:hAnsi="Arial" w:cs="Arial"/>
          <w:sz w:val="20"/>
          <w:szCs w:val="20"/>
        </w:rPr>
        <w:t>part of</w:t>
      </w:r>
      <w:r>
        <w:rPr>
          <w:rFonts w:ascii="Arial" w:hAnsi="Arial" w:cs="Arial"/>
          <w:sz w:val="20"/>
          <w:szCs w:val="20"/>
        </w:rPr>
        <w:t xml:space="preserve"> the </w:t>
      </w:r>
      <w:r w:rsidR="00CB35FB" w:rsidRPr="00CB35FB">
        <w:rPr>
          <w:rFonts w:ascii="Arial" w:hAnsi="Arial" w:cs="Arial"/>
          <w:sz w:val="20"/>
          <w:szCs w:val="20"/>
        </w:rPr>
        <w:t>L</w:t>
      </w:r>
      <w:r w:rsidRPr="00CB35FB">
        <w:rPr>
          <w:rFonts w:ascii="Arial" w:hAnsi="Arial" w:cs="Arial"/>
          <w:sz w:val="20"/>
          <w:szCs w:val="20"/>
        </w:rPr>
        <w:t>and and its subsequent transfer back</w:t>
      </w:r>
      <w:r w:rsidR="001B6F21">
        <w:rPr>
          <w:rFonts w:ascii="Arial" w:hAnsi="Arial" w:cs="Arial"/>
          <w:sz w:val="20"/>
          <w:szCs w:val="20"/>
        </w:rPr>
        <w:t xml:space="preserve"> to the Council (both areas </w:t>
      </w:r>
      <w:r w:rsidRPr="00CB35FB">
        <w:rPr>
          <w:rFonts w:ascii="Arial" w:hAnsi="Arial" w:cs="Arial"/>
          <w:sz w:val="20"/>
          <w:szCs w:val="20"/>
        </w:rPr>
        <w:t>together know</w:t>
      </w:r>
      <w:r w:rsidR="00FE3EFA" w:rsidRPr="00CB35FB">
        <w:rPr>
          <w:rFonts w:ascii="Arial" w:hAnsi="Arial" w:cs="Arial"/>
          <w:sz w:val="20"/>
          <w:szCs w:val="20"/>
        </w:rPr>
        <w:t>n</w:t>
      </w:r>
      <w:r w:rsidRPr="00CB35FB">
        <w:rPr>
          <w:rFonts w:ascii="Arial" w:hAnsi="Arial" w:cs="Arial"/>
          <w:sz w:val="20"/>
          <w:szCs w:val="20"/>
        </w:rPr>
        <w:t xml:space="preserve"> as </w:t>
      </w:r>
      <w:r w:rsidR="001B6F21">
        <w:rPr>
          <w:rFonts w:ascii="Arial" w:hAnsi="Arial" w:cs="Arial"/>
          <w:sz w:val="20"/>
          <w:szCs w:val="20"/>
        </w:rPr>
        <w:t>“</w:t>
      </w:r>
      <w:r w:rsidRPr="00CB35FB">
        <w:rPr>
          <w:rFonts w:ascii="Arial" w:hAnsi="Arial" w:cs="Arial"/>
          <w:sz w:val="20"/>
          <w:szCs w:val="20"/>
        </w:rPr>
        <w:t>the Public Open Space”).</w:t>
      </w:r>
    </w:p>
    <w:p w:rsidR="004B1982" w:rsidRDefault="00477A8E" w:rsidP="002B0A9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B0A98">
        <w:rPr>
          <w:rFonts w:ascii="Arial" w:hAnsi="Arial" w:cs="Arial"/>
          <w:sz w:val="20"/>
          <w:szCs w:val="20"/>
        </w:rPr>
        <w:t>nnual maintenance</w:t>
      </w:r>
      <w:r w:rsidR="001D702E">
        <w:rPr>
          <w:rFonts w:ascii="Arial" w:hAnsi="Arial" w:cs="Arial"/>
          <w:sz w:val="20"/>
          <w:szCs w:val="20"/>
        </w:rPr>
        <w:t xml:space="preserve"> charges </w:t>
      </w:r>
      <w:r>
        <w:rPr>
          <w:rFonts w:ascii="Arial" w:hAnsi="Arial" w:cs="Arial"/>
          <w:sz w:val="20"/>
          <w:szCs w:val="20"/>
        </w:rPr>
        <w:t>payable by</w:t>
      </w:r>
      <w:r w:rsidR="001D702E">
        <w:rPr>
          <w:rFonts w:ascii="Arial" w:hAnsi="Arial" w:cs="Arial"/>
          <w:sz w:val="20"/>
          <w:szCs w:val="20"/>
        </w:rPr>
        <w:t xml:space="preserve"> plot purchasers of the dwellings to the Council in respect of the</w:t>
      </w:r>
      <w:r>
        <w:rPr>
          <w:rFonts w:ascii="Arial" w:hAnsi="Arial" w:cs="Arial"/>
          <w:sz w:val="20"/>
          <w:szCs w:val="20"/>
        </w:rPr>
        <w:t xml:space="preserve"> Council’s costs in connection with</w:t>
      </w:r>
      <w:r w:rsidR="001D702E">
        <w:rPr>
          <w:rFonts w:ascii="Arial" w:hAnsi="Arial" w:cs="Arial"/>
          <w:sz w:val="20"/>
          <w:szCs w:val="20"/>
        </w:rPr>
        <w:t xml:space="preserve"> maintenance of the SUDS, </w:t>
      </w:r>
      <w:proofErr w:type="spellStart"/>
      <w:r w:rsidR="001D702E">
        <w:rPr>
          <w:rFonts w:ascii="Arial" w:hAnsi="Arial" w:cs="Arial"/>
          <w:sz w:val="20"/>
          <w:szCs w:val="20"/>
        </w:rPr>
        <w:t>Owlthorpe</w:t>
      </w:r>
      <w:proofErr w:type="spellEnd"/>
      <w:r w:rsidR="001D702E">
        <w:rPr>
          <w:rFonts w:ascii="Arial" w:hAnsi="Arial" w:cs="Arial"/>
          <w:sz w:val="20"/>
          <w:szCs w:val="20"/>
        </w:rPr>
        <w:t xml:space="preserve"> Park and </w:t>
      </w:r>
      <w:r w:rsidR="000542E5">
        <w:rPr>
          <w:rFonts w:ascii="Arial" w:hAnsi="Arial" w:cs="Arial"/>
          <w:sz w:val="20"/>
          <w:szCs w:val="20"/>
        </w:rPr>
        <w:t xml:space="preserve">the </w:t>
      </w:r>
      <w:r w:rsidR="003E262D">
        <w:rPr>
          <w:rFonts w:ascii="Arial" w:hAnsi="Arial" w:cs="Arial"/>
          <w:sz w:val="20"/>
          <w:szCs w:val="20"/>
        </w:rPr>
        <w:t>Public Open S</w:t>
      </w:r>
      <w:r w:rsidR="001D702E">
        <w:rPr>
          <w:rFonts w:ascii="Arial" w:hAnsi="Arial" w:cs="Arial"/>
          <w:sz w:val="20"/>
          <w:szCs w:val="20"/>
        </w:rPr>
        <w:t>pace.</w:t>
      </w:r>
    </w:p>
    <w:p w:rsidR="001D702E" w:rsidRDefault="001D702E" w:rsidP="004B198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of</w:t>
      </w:r>
      <w:r w:rsidR="000D1164">
        <w:rPr>
          <w:rFonts w:ascii="Arial" w:hAnsi="Arial" w:cs="Arial"/>
          <w:sz w:val="20"/>
          <w:szCs w:val="20"/>
        </w:rPr>
        <w:t xml:space="preserve"> the following contributions prior to the commencement of development: £16,666 towards improvements to</w:t>
      </w:r>
      <w:r w:rsidR="001B6F21">
        <w:rPr>
          <w:rFonts w:ascii="Arial" w:hAnsi="Arial" w:cs="Arial"/>
          <w:sz w:val="20"/>
          <w:szCs w:val="20"/>
        </w:rPr>
        <w:t xml:space="preserve"> the</w:t>
      </w:r>
      <w:r w:rsidR="000542E5">
        <w:rPr>
          <w:rFonts w:ascii="Arial" w:hAnsi="Arial" w:cs="Arial"/>
          <w:sz w:val="20"/>
          <w:szCs w:val="20"/>
        </w:rPr>
        <w:t xml:space="preserve"> Donetsk Way Tram Stop</w:t>
      </w:r>
      <w:r w:rsidR="000D1164">
        <w:rPr>
          <w:rFonts w:ascii="Arial" w:hAnsi="Arial" w:cs="Arial"/>
          <w:sz w:val="20"/>
          <w:szCs w:val="20"/>
        </w:rPr>
        <w:t>;</w:t>
      </w:r>
      <w:r w:rsidR="000542E5">
        <w:rPr>
          <w:rFonts w:ascii="Arial" w:hAnsi="Arial" w:cs="Arial"/>
          <w:sz w:val="20"/>
          <w:szCs w:val="20"/>
        </w:rPr>
        <w:t xml:space="preserve"> </w:t>
      </w:r>
      <w:r w:rsidR="000D1164">
        <w:rPr>
          <w:rFonts w:ascii="Arial" w:hAnsi="Arial" w:cs="Arial"/>
          <w:sz w:val="20"/>
          <w:szCs w:val="20"/>
        </w:rPr>
        <w:t>£21,485 towards the provision of street light</w:t>
      </w:r>
      <w:r w:rsidR="00CB35FB">
        <w:rPr>
          <w:rFonts w:ascii="Arial" w:hAnsi="Arial" w:cs="Arial"/>
          <w:sz w:val="20"/>
          <w:szCs w:val="20"/>
        </w:rPr>
        <w:t>ing on a footpath abutting the L</w:t>
      </w:r>
      <w:r w:rsidR="000D1164">
        <w:rPr>
          <w:rFonts w:ascii="Arial" w:hAnsi="Arial" w:cs="Arial"/>
          <w:sz w:val="20"/>
          <w:szCs w:val="20"/>
        </w:rPr>
        <w:t xml:space="preserve">and; £22,935.91 towards the provision of tree planting on adjoining land; and </w:t>
      </w:r>
      <w:r w:rsidR="00AB510D">
        <w:rPr>
          <w:rFonts w:ascii="Arial" w:hAnsi="Arial" w:cs="Arial"/>
          <w:sz w:val="20"/>
          <w:szCs w:val="20"/>
        </w:rPr>
        <w:t xml:space="preserve">£5,000 towards the provision of a stoned footpath between the </w:t>
      </w:r>
      <w:r w:rsidR="000F5EFC">
        <w:rPr>
          <w:rFonts w:ascii="Arial" w:hAnsi="Arial" w:cs="Arial"/>
          <w:sz w:val="20"/>
          <w:szCs w:val="20"/>
        </w:rPr>
        <w:t>Land</w:t>
      </w:r>
      <w:r w:rsidR="00AB510D">
        <w:rPr>
          <w:rFonts w:ascii="Arial" w:hAnsi="Arial" w:cs="Arial"/>
          <w:sz w:val="20"/>
          <w:szCs w:val="20"/>
        </w:rPr>
        <w:t xml:space="preserve"> and an adjacent right of way.</w:t>
      </w:r>
    </w:p>
    <w:p w:rsidR="003E262D" w:rsidRDefault="003E262D" w:rsidP="004B198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of a contribution of £230,400 to be applied by the Council to address impact</w:t>
      </w:r>
      <w:r w:rsidR="00477A8E">
        <w:rPr>
          <w:rFonts w:ascii="Arial" w:hAnsi="Arial" w:cs="Arial"/>
          <w:sz w:val="20"/>
          <w:szCs w:val="20"/>
        </w:rPr>
        <w:t xml:space="preserve"> of the development</w:t>
      </w:r>
      <w:r>
        <w:rPr>
          <w:rFonts w:ascii="Arial" w:hAnsi="Arial" w:cs="Arial"/>
          <w:sz w:val="20"/>
          <w:szCs w:val="20"/>
        </w:rPr>
        <w:t xml:space="preserve"> on bio-diversity.</w:t>
      </w:r>
      <w:r w:rsidR="000F5EFC">
        <w:rPr>
          <w:rFonts w:ascii="Arial" w:hAnsi="Arial" w:cs="Arial"/>
          <w:sz w:val="20"/>
          <w:szCs w:val="20"/>
        </w:rPr>
        <w:t xml:space="preserve"> The measures to secure the bio-diversity net gain will be set out under a landscape and ecological management plan</w:t>
      </w:r>
      <w:r w:rsidR="001B6F21">
        <w:rPr>
          <w:rFonts w:ascii="Arial" w:hAnsi="Arial" w:cs="Arial"/>
          <w:sz w:val="20"/>
          <w:szCs w:val="20"/>
        </w:rPr>
        <w:t xml:space="preserve"> that is</w:t>
      </w:r>
      <w:r w:rsidR="000F5EFC">
        <w:rPr>
          <w:rFonts w:ascii="Arial" w:hAnsi="Arial" w:cs="Arial"/>
          <w:sz w:val="20"/>
          <w:szCs w:val="20"/>
        </w:rPr>
        <w:t xml:space="preserve"> </w:t>
      </w:r>
      <w:r w:rsidR="00B637E9">
        <w:rPr>
          <w:rFonts w:ascii="Arial" w:hAnsi="Arial" w:cs="Arial"/>
          <w:sz w:val="20"/>
          <w:szCs w:val="20"/>
        </w:rPr>
        <w:t xml:space="preserve">to be </w:t>
      </w:r>
      <w:r w:rsidR="000F5EFC">
        <w:rPr>
          <w:rFonts w:ascii="Arial" w:hAnsi="Arial" w:cs="Arial"/>
          <w:sz w:val="20"/>
          <w:szCs w:val="20"/>
        </w:rPr>
        <w:t>prepared by the Council.</w:t>
      </w:r>
      <w:r>
        <w:rPr>
          <w:rFonts w:ascii="Arial" w:hAnsi="Arial" w:cs="Arial"/>
          <w:sz w:val="20"/>
          <w:szCs w:val="20"/>
        </w:rPr>
        <w:t xml:space="preserve"> 50% of this contribution shall be payable prior to occupation of the first dwelling and the remaining 50%</w:t>
      </w:r>
      <w:r w:rsidR="001B6F21">
        <w:rPr>
          <w:rFonts w:ascii="Arial" w:hAnsi="Arial" w:cs="Arial"/>
          <w:sz w:val="20"/>
          <w:szCs w:val="20"/>
        </w:rPr>
        <w:t xml:space="preserve"> shall be payable</w:t>
      </w:r>
      <w:r>
        <w:rPr>
          <w:rFonts w:ascii="Arial" w:hAnsi="Arial" w:cs="Arial"/>
          <w:sz w:val="20"/>
          <w:szCs w:val="20"/>
        </w:rPr>
        <w:t xml:space="preserve"> prior to occupation of the 50</w:t>
      </w:r>
      <w:r w:rsidRPr="003E262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dwelling.</w:t>
      </w:r>
    </w:p>
    <w:p w:rsidR="003E262D" w:rsidRDefault="003E262D" w:rsidP="004B198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of a contribution of £14,000 to be applied</w:t>
      </w:r>
      <w:r w:rsidR="00B76A76">
        <w:rPr>
          <w:rFonts w:ascii="Arial" w:hAnsi="Arial" w:cs="Arial"/>
          <w:sz w:val="20"/>
          <w:szCs w:val="20"/>
        </w:rPr>
        <w:t xml:space="preserve"> by the Council</w:t>
      </w:r>
      <w:r>
        <w:rPr>
          <w:rFonts w:ascii="Arial" w:hAnsi="Arial" w:cs="Arial"/>
          <w:sz w:val="20"/>
          <w:szCs w:val="20"/>
        </w:rPr>
        <w:t xml:space="preserve"> towards the provision of litter bins</w:t>
      </w:r>
      <w:r w:rsidR="00B76A76">
        <w:rPr>
          <w:rFonts w:ascii="Arial" w:hAnsi="Arial" w:cs="Arial"/>
          <w:sz w:val="20"/>
          <w:szCs w:val="20"/>
        </w:rPr>
        <w:t xml:space="preserve">, dog waste bins and signs on the approach to </w:t>
      </w:r>
      <w:proofErr w:type="spellStart"/>
      <w:r w:rsidR="00B76A76">
        <w:rPr>
          <w:rFonts w:ascii="Arial" w:hAnsi="Arial" w:cs="Arial"/>
          <w:sz w:val="20"/>
          <w:szCs w:val="20"/>
        </w:rPr>
        <w:t>Owlthorpe</w:t>
      </w:r>
      <w:proofErr w:type="spellEnd"/>
      <w:r w:rsidR="00B76A76">
        <w:rPr>
          <w:rFonts w:ascii="Arial" w:hAnsi="Arial" w:cs="Arial"/>
          <w:sz w:val="20"/>
          <w:szCs w:val="20"/>
        </w:rPr>
        <w:t xml:space="preserve"> Local Wildlife Site. This shall be payable prior to commencement of development.</w:t>
      </w:r>
    </w:p>
    <w:p w:rsidR="00794337" w:rsidRPr="00B76A76" w:rsidRDefault="00B76A76" w:rsidP="00B76A7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provision of 15 on-site dwellings of affordable housing</w:t>
      </w:r>
      <w:r w:rsidR="001B6F21">
        <w:rPr>
          <w:rFonts w:ascii="Arial" w:hAnsi="Arial" w:cs="Arial"/>
          <w:sz w:val="20"/>
          <w:szCs w:val="20"/>
        </w:rPr>
        <w:t xml:space="preserve"> on the Land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to be provided </w:t>
      </w:r>
      <w:r w:rsidR="004C7083">
        <w:rPr>
          <w:rFonts w:ascii="Arial" w:hAnsi="Arial" w:cs="Arial"/>
          <w:sz w:val="20"/>
          <w:szCs w:val="20"/>
        </w:rPr>
        <w:t>on shared ownership tenures</w:t>
      </w:r>
      <w:r>
        <w:rPr>
          <w:rFonts w:ascii="Arial" w:hAnsi="Arial" w:cs="Arial"/>
          <w:sz w:val="20"/>
          <w:szCs w:val="20"/>
        </w:rPr>
        <w:t>.</w:t>
      </w:r>
      <w:r w:rsidRPr="00B76A76">
        <w:rPr>
          <w:rFonts w:cs="Arial"/>
          <w:sz w:val="24"/>
        </w:rPr>
        <w:t xml:space="preserve"> </w:t>
      </w:r>
    </w:p>
    <w:sectPr w:rsidR="00794337" w:rsidRPr="00B76A76">
      <w:pgSz w:w="11907" w:h="16840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multilevel"/>
    <w:tmpl w:val="5F2808D4"/>
    <w:styleLink w:val="List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pStyle w:val="Background2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14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440" w:hanging="720"/>
      </w:pPr>
      <w:rPr>
        <w:rFonts w:hint="default"/>
      </w:rPr>
    </w:lvl>
  </w:abstractNum>
  <w:abstractNum w:abstractNumId="1" w15:restartNumberingAfterBreak="0">
    <w:nsid w:val="1B066A16"/>
    <w:multiLevelType w:val="hybridMultilevel"/>
    <w:tmpl w:val="30B6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6601"/>
    <w:multiLevelType w:val="multilevel"/>
    <w:tmpl w:val="3730820C"/>
    <w:styleLink w:val="ListOperativeNumbering"/>
    <w:lvl w:ilvl="0">
      <w:start w:val="1"/>
      <w:numFmt w:val="decimal"/>
      <w:pStyle w:val="Level1Heading"/>
      <w:lvlText w:val="%1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Numb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."/>
      <w:lvlJc w:val="left"/>
      <w:pPr>
        <w:ind w:left="1797" w:hanging="1077"/>
      </w:pPr>
      <w:rPr>
        <w:rFonts w:hint="default"/>
      </w:rPr>
    </w:lvl>
    <w:lvl w:ilvl="3">
      <w:start w:val="1"/>
      <w:numFmt w:val="decimal"/>
      <w:pStyle w:val="Level4Number"/>
      <w:lvlText w:val="%1.%2.%3.%4."/>
      <w:lvlJc w:val="left"/>
      <w:pPr>
        <w:ind w:left="3238" w:hanging="1441"/>
      </w:pPr>
      <w:rPr>
        <w:rFonts w:hint="default"/>
      </w:rPr>
    </w:lvl>
    <w:lvl w:ilvl="4">
      <w:start w:val="1"/>
      <w:numFmt w:val="decimal"/>
      <w:pStyle w:val="Level5Number"/>
      <w:lvlText w:val="%1.%2.%3.%4.%5."/>
      <w:lvlJc w:val="left"/>
      <w:pPr>
        <w:ind w:left="3238" w:hanging="1441"/>
      </w:pPr>
      <w:rPr>
        <w:rFonts w:hint="default"/>
      </w:rPr>
    </w:lvl>
    <w:lvl w:ilvl="5">
      <w:start w:val="1"/>
      <w:numFmt w:val="lowerLetter"/>
      <w:pStyle w:val="Level6Number"/>
      <w:lvlText w:val="(%6)"/>
      <w:lvlJc w:val="left"/>
      <w:pPr>
        <w:ind w:left="4315" w:hanging="1077"/>
      </w:pPr>
      <w:rPr>
        <w:rFonts w:hint="default"/>
      </w:rPr>
    </w:lvl>
    <w:lvl w:ilvl="6">
      <w:start w:val="1"/>
      <w:numFmt w:val="lowerRoman"/>
      <w:pStyle w:val="Level7Number"/>
      <w:lvlText w:val="(%7)"/>
      <w:lvlJc w:val="left"/>
      <w:pPr>
        <w:ind w:left="4315" w:hanging="1077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ind w:left="5392" w:hanging="1077"/>
      </w:pPr>
      <w:rPr>
        <w:rFonts w:hint="default"/>
      </w:rPr>
    </w:lvl>
    <w:lvl w:ilvl="8">
      <w:start w:val="1"/>
      <w:numFmt w:val="decimal"/>
      <w:pStyle w:val="Level9Number"/>
      <w:lvlText w:val="(%9)"/>
      <w:lvlJc w:val="left"/>
      <w:pPr>
        <w:ind w:left="5392" w:hanging="1077"/>
      </w:pPr>
      <w:rPr>
        <w:rFonts w:hint="default"/>
      </w:rPr>
    </w:lvl>
  </w:abstractNum>
  <w:abstractNum w:abstractNumId="3" w15:restartNumberingAfterBreak="0">
    <w:nsid w:val="5D77740D"/>
    <w:multiLevelType w:val="hybridMultilevel"/>
    <w:tmpl w:val="F2FA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4203F"/>
    <w:multiLevelType w:val="hybridMultilevel"/>
    <w:tmpl w:val="252A3B0A"/>
    <w:lvl w:ilvl="0" w:tplc="E52695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D6"/>
    <w:rsid w:val="000013C0"/>
    <w:rsid w:val="00003983"/>
    <w:rsid w:val="0000515D"/>
    <w:rsid w:val="000101E5"/>
    <w:rsid w:val="00014B5E"/>
    <w:rsid w:val="00016A0B"/>
    <w:rsid w:val="000224E9"/>
    <w:rsid w:val="00024F68"/>
    <w:rsid w:val="00025AE9"/>
    <w:rsid w:val="000306E6"/>
    <w:rsid w:val="000310F7"/>
    <w:rsid w:val="000346C5"/>
    <w:rsid w:val="00034BBB"/>
    <w:rsid w:val="0003568A"/>
    <w:rsid w:val="0005259D"/>
    <w:rsid w:val="000542E5"/>
    <w:rsid w:val="00062CBA"/>
    <w:rsid w:val="00065015"/>
    <w:rsid w:val="00070201"/>
    <w:rsid w:val="000775E0"/>
    <w:rsid w:val="00083976"/>
    <w:rsid w:val="00085A76"/>
    <w:rsid w:val="00086D12"/>
    <w:rsid w:val="0008743E"/>
    <w:rsid w:val="00091A0B"/>
    <w:rsid w:val="00091D4C"/>
    <w:rsid w:val="000A07EB"/>
    <w:rsid w:val="000A3497"/>
    <w:rsid w:val="000A428C"/>
    <w:rsid w:val="000A43B6"/>
    <w:rsid w:val="000A6974"/>
    <w:rsid w:val="000A70D7"/>
    <w:rsid w:val="000B3A4D"/>
    <w:rsid w:val="000B5021"/>
    <w:rsid w:val="000C0D2C"/>
    <w:rsid w:val="000D1164"/>
    <w:rsid w:val="000D1CCF"/>
    <w:rsid w:val="000E001C"/>
    <w:rsid w:val="000F00BE"/>
    <w:rsid w:val="000F19E4"/>
    <w:rsid w:val="000F278C"/>
    <w:rsid w:val="000F4311"/>
    <w:rsid w:val="000F5EFC"/>
    <w:rsid w:val="000F69E4"/>
    <w:rsid w:val="000F7E76"/>
    <w:rsid w:val="00100176"/>
    <w:rsid w:val="00106E8F"/>
    <w:rsid w:val="00114DC0"/>
    <w:rsid w:val="00115459"/>
    <w:rsid w:val="001211B4"/>
    <w:rsid w:val="00125FE3"/>
    <w:rsid w:val="00136FC3"/>
    <w:rsid w:val="00140358"/>
    <w:rsid w:val="001434E9"/>
    <w:rsid w:val="00146DDE"/>
    <w:rsid w:val="00147C69"/>
    <w:rsid w:val="001623F4"/>
    <w:rsid w:val="00164D87"/>
    <w:rsid w:val="00170268"/>
    <w:rsid w:val="00172007"/>
    <w:rsid w:val="001729BE"/>
    <w:rsid w:val="001774DB"/>
    <w:rsid w:val="00180800"/>
    <w:rsid w:val="00187538"/>
    <w:rsid w:val="00187AD6"/>
    <w:rsid w:val="001924AE"/>
    <w:rsid w:val="0019362C"/>
    <w:rsid w:val="00195DED"/>
    <w:rsid w:val="001A04B7"/>
    <w:rsid w:val="001A1D5E"/>
    <w:rsid w:val="001A2F67"/>
    <w:rsid w:val="001A39AE"/>
    <w:rsid w:val="001A5081"/>
    <w:rsid w:val="001A54FC"/>
    <w:rsid w:val="001B6AF9"/>
    <w:rsid w:val="001B6F21"/>
    <w:rsid w:val="001C2049"/>
    <w:rsid w:val="001C3185"/>
    <w:rsid w:val="001C382B"/>
    <w:rsid w:val="001C543F"/>
    <w:rsid w:val="001D34A6"/>
    <w:rsid w:val="001D702E"/>
    <w:rsid w:val="001E3E44"/>
    <w:rsid w:val="001E6561"/>
    <w:rsid w:val="00200C77"/>
    <w:rsid w:val="00205123"/>
    <w:rsid w:val="00205797"/>
    <w:rsid w:val="0020662C"/>
    <w:rsid w:val="00211728"/>
    <w:rsid w:val="00215F9A"/>
    <w:rsid w:val="00220894"/>
    <w:rsid w:val="002229EF"/>
    <w:rsid w:val="00223CA9"/>
    <w:rsid w:val="002338E1"/>
    <w:rsid w:val="00237BAC"/>
    <w:rsid w:val="00241252"/>
    <w:rsid w:val="00242088"/>
    <w:rsid w:val="002461EF"/>
    <w:rsid w:val="0024760A"/>
    <w:rsid w:val="002511CF"/>
    <w:rsid w:val="002519D6"/>
    <w:rsid w:val="00254EEA"/>
    <w:rsid w:val="00261356"/>
    <w:rsid w:val="00265611"/>
    <w:rsid w:val="002710AF"/>
    <w:rsid w:val="002727DF"/>
    <w:rsid w:val="00273820"/>
    <w:rsid w:val="002920E8"/>
    <w:rsid w:val="00297517"/>
    <w:rsid w:val="002A0CF7"/>
    <w:rsid w:val="002B0A98"/>
    <w:rsid w:val="002B546F"/>
    <w:rsid w:val="002B5F7E"/>
    <w:rsid w:val="002B64A4"/>
    <w:rsid w:val="002B706E"/>
    <w:rsid w:val="002D344E"/>
    <w:rsid w:val="002D4A5D"/>
    <w:rsid w:val="002D5ED0"/>
    <w:rsid w:val="002D7B92"/>
    <w:rsid w:val="002E586E"/>
    <w:rsid w:val="002F0164"/>
    <w:rsid w:val="002F0B13"/>
    <w:rsid w:val="002F26CD"/>
    <w:rsid w:val="002F452C"/>
    <w:rsid w:val="00301633"/>
    <w:rsid w:val="00302C8E"/>
    <w:rsid w:val="00304D4A"/>
    <w:rsid w:val="00312352"/>
    <w:rsid w:val="00314B69"/>
    <w:rsid w:val="003155DF"/>
    <w:rsid w:val="0033019D"/>
    <w:rsid w:val="003320B4"/>
    <w:rsid w:val="00335A5C"/>
    <w:rsid w:val="00340273"/>
    <w:rsid w:val="0034120F"/>
    <w:rsid w:val="00342A66"/>
    <w:rsid w:val="003469D8"/>
    <w:rsid w:val="00361663"/>
    <w:rsid w:val="00371765"/>
    <w:rsid w:val="00373A5C"/>
    <w:rsid w:val="00387C4A"/>
    <w:rsid w:val="003947B3"/>
    <w:rsid w:val="003954E1"/>
    <w:rsid w:val="0039793C"/>
    <w:rsid w:val="003A2DDC"/>
    <w:rsid w:val="003A2E29"/>
    <w:rsid w:val="003A723D"/>
    <w:rsid w:val="003B5CD6"/>
    <w:rsid w:val="003B680E"/>
    <w:rsid w:val="003C630C"/>
    <w:rsid w:val="003D1F96"/>
    <w:rsid w:val="003E262D"/>
    <w:rsid w:val="003E44DB"/>
    <w:rsid w:val="003E4E71"/>
    <w:rsid w:val="003F6232"/>
    <w:rsid w:val="004026A1"/>
    <w:rsid w:val="004174BE"/>
    <w:rsid w:val="004179D6"/>
    <w:rsid w:val="0042622A"/>
    <w:rsid w:val="0042676D"/>
    <w:rsid w:val="00431498"/>
    <w:rsid w:val="004325B6"/>
    <w:rsid w:val="0043381C"/>
    <w:rsid w:val="00436B74"/>
    <w:rsid w:val="00440620"/>
    <w:rsid w:val="004407B6"/>
    <w:rsid w:val="00443AB3"/>
    <w:rsid w:val="004444BB"/>
    <w:rsid w:val="00445A92"/>
    <w:rsid w:val="0045436A"/>
    <w:rsid w:val="004560EE"/>
    <w:rsid w:val="0045792C"/>
    <w:rsid w:val="00464450"/>
    <w:rsid w:val="004654DD"/>
    <w:rsid w:val="004678DA"/>
    <w:rsid w:val="00471EC6"/>
    <w:rsid w:val="00476059"/>
    <w:rsid w:val="00477A8E"/>
    <w:rsid w:val="004847F6"/>
    <w:rsid w:val="004866FD"/>
    <w:rsid w:val="004A2737"/>
    <w:rsid w:val="004A2C3C"/>
    <w:rsid w:val="004A564E"/>
    <w:rsid w:val="004A767D"/>
    <w:rsid w:val="004B1982"/>
    <w:rsid w:val="004C0BEF"/>
    <w:rsid w:val="004C4EBF"/>
    <w:rsid w:val="004C705F"/>
    <w:rsid w:val="004C7083"/>
    <w:rsid w:val="004C7703"/>
    <w:rsid w:val="004D7321"/>
    <w:rsid w:val="004E071B"/>
    <w:rsid w:val="004E0B9B"/>
    <w:rsid w:val="004E439A"/>
    <w:rsid w:val="004F5673"/>
    <w:rsid w:val="00501508"/>
    <w:rsid w:val="00512BA4"/>
    <w:rsid w:val="00523447"/>
    <w:rsid w:val="005241B5"/>
    <w:rsid w:val="00530EEA"/>
    <w:rsid w:val="00535AF4"/>
    <w:rsid w:val="0055063E"/>
    <w:rsid w:val="005522DF"/>
    <w:rsid w:val="00555C5A"/>
    <w:rsid w:val="00567E59"/>
    <w:rsid w:val="00571A50"/>
    <w:rsid w:val="005723A5"/>
    <w:rsid w:val="00572976"/>
    <w:rsid w:val="00582158"/>
    <w:rsid w:val="00582A22"/>
    <w:rsid w:val="0058591F"/>
    <w:rsid w:val="00590744"/>
    <w:rsid w:val="005912C7"/>
    <w:rsid w:val="005924A3"/>
    <w:rsid w:val="00594C76"/>
    <w:rsid w:val="005A4AF4"/>
    <w:rsid w:val="005A73AB"/>
    <w:rsid w:val="005A7C3A"/>
    <w:rsid w:val="005B13BA"/>
    <w:rsid w:val="005B26CF"/>
    <w:rsid w:val="005B6119"/>
    <w:rsid w:val="005B61F7"/>
    <w:rsid w:val="005B754D"/>
    <w:rsid w:val="005C0810"/>
    <w:rsid w:val="005C29E0"/>
    <w:rsid w:val="005C7795"/>
    <w:rsid w:val="005D0EAE"/>
    <w:rsid w:val="005D195D"/>
    <w:rsid w:val="005E3E1B"/>
    <w:rsid w:val="005E5C41"/>
    <w:rsid w:val="005F62DE"/>
    <w:rsid w:val="005F6A4C"/>
    <w:rsid w:val="00611B38"/>
    <w:rsid w:val="00616297"/>
    <w:rsid w:val="00616397"/>
    <w:rsid w:val="00616B34"/>
    <w:rsid w:val="00617012"/>
    <w:rsid w:val="00624619"/>
    <w:rsid w:val="00626304"/>
    <w:rsid w:val="006303B4"/>
    <w:rsid w:val="00633DA0"/>
    <w:rsid w:val="006346B5"/>
    <w:rsid w:val="00634EC2"/>
    <w:rsid w:val="006357F2"/>
    <w:rsid w:val="006374B8"/>
    <w:rsid w:val="00640F29"/>
    <w:rsid w:val="00641987"/>
    <w:rsid w:val="00644F39"/>
    <w:rsid w:val="00645FB2"/>
    <w:rsid w:val="00646601"/>
    <w:rsid w:val="006508DF"/>
    <w:rsid w:val="00651DD0"/>
    <w:rsid w:val="006544C4"/>
    <w:rsid w:val="006611A2"/>
    <w:rsid w:val="006627D7"/>
    <w:rsid w:val="00674CBB"/>
    <w:rsid w:val="00675CE2"/>
    <w:rsid w:val="006822FF"/>
    <w:rsid w:val="00682AB0"/>
    <w:rsid w:val="00687E2F"/>
    <w:rsid w:val="006919AD"/>
    <w:rsid w:val="00691A6D"/>
    <w:rsid w:val="00697D8C"/>
    <w:rsid w:val="006A3348"/>
    <w:rsid w:val="006B07F8"/>
    <w:rsid w:val="006B0F29"/>
    <w:rsid w:val="006B12C9"/>
    <w:rsid w:val="006B6B40"/>
    <w:rsid w:val="006C393A"/>
    <w:rsid w:val="006C5D87"/>
    <w:rsid w:val="006C62C8"/>
    <w:rsid w:val="006D1B7B"/>
    <w:rsid w:val="006D2E7D"/>
    <w:rsid w:val="006D3096"/>
    <w:rsid w:val="006E0CFD"/>
    <w:rsid w:val="006E3205"/>
    <w:rsid w:val="006E605B"/>
    <w:rsid w:val="006E7929"/>
    <w:rsid w:val="006F24F6"/>
    <w:rsid w:val="006F3A00"/>
    <w:rsid w:val="006F70F6"/>
    <w:rsid w:val="007027EC"/>
    <w:rsid w:val="00705BA5"/>
    <w:rsid w:val="007101F1"/>
    <w:rsid w:val="00715FC6"/>
    <w:rsid w:val="007224BC"/>
    <w:rsid w:val="00725D65"/>
    <w:rsid w:val="00726824"/>
    <w:rsid w:val="007333DE"/>
    <w:rsid w:val="00734AAA"/>
    <w:rsid w:val="00736D44"/>
    <w:rsid w:val="007436BD"/>
    <w:rsid w:val="00750D2D"/>
    <w:rsid w:val="0075369D"/>
    <w:rsid w:val="007609B0"/>
    <w:rsid w:val="00763FDE"/>
    <w:rsid w:val="00773266"/>
    <w:rsid w:val="0077399D"/>
    <w:rsid w:val="00775869"/>
    <w:rsid w:val="00780635"/>
    <w:rsid w:val="0078247B"/>
    <w:rsid w:val="0078255F"/>
    <w:rsid w:val="00787797"/>
    <w:rsid w:val="00794337"/>
    <w:rsid w:val="00796CF3"/>
    <w:rsid w:val="007A3A9A"/>
    <w:rsid w:val="007C0B03"/>
    <w:rsid w:val="007C1D79"/>
    <w:rsid w:val="007C5EFA"/>
    <w:rsid w:val="007C605E"/>
    <w:rsid w:val="007E040E"/>
    <w:rsid w:val="007E11C5"/>
    <w:rsid w:val="007E1256"/>
    <w:rsid w:val="007E45B7"/>
    <w:rsid w:val="007E5E1E"/>
    <w:rsid w:val="007E61D8"/>
    <w:rsid w:val="007E7653"/>
    <w:rsid w:val="007F0A3F"/>
    <w:rsid w:val="007F437A"/>
    <w:rsid w:val="007F7973"/>
    <w:rsid w:val="00804E20"/>
    <w:rsid w:val="00807A11"/>
    <w:rsid w:val="00807DC9"/>
    <w:rsid w:val="008103B9"/>
    <w:rsid w:val="00813CC8"/>
    <w:rsid w:val="008357D2"/>
    <w:rsid w:val="00836A09"/>
    <w:rsid w:val="00836A6E"/>
    <w:rsid w:val="00843CC6"/>
    <w:rsid w:val="00844AC4"/>
    <w:rsid w:val="00851EA4"/>
    <w:rsid w:val="00854C86"/>
    <w:rsid w:val="008639AA"/>
    <w:rsid w:val="00865F3C"/>
    <w:rsid w:val="00883628"/>
    <w:rsid w:val="00885C2F"/>
    <w:rsid w:val="008902E6"/>
    <w:rsid w:val="00892B48"/>
    <w:rsid w:val="008B18AE"/>
    <w:rsid w:val="008B2F11"/>
    <w:rsid w:val="008B7B94"/>
    <w:rsid w:val="008C23F1"/>
    <w:rsid w:val="008C2D49"/>
    <w:rsid w:val="008D1523"/>
    <w:rsid w:val="008D2449"/>
    <w:rsid w:val="008D4266"/>
    <w:rsid w:val="008D6924"/>
    <w:rsid w:val="008E1195"/>
    <w:rsid w:val="008E7076"/>
    <w:rsid w:val="008E7683"/>
    <w:rsid w:val="008F79A4"/>
    <w:rsid w:val="009026DF"/>
    <w:rsid w:val="009029C4"/>
    <w:rsid w:val="009032AC"/>
    <w:rsid w:val="00904BF9"/>
    <w:rsid w:val="00911F4E"/>
    <w:rsid w:val="0091207C"/>
    <w:rsid w:val="00914ED7"/>
    <w:rsid w:val="0091698D"/>
    <w:rsid w:val="009329C3"/>
    <w:rsid w:val="00937088"/>
    <w:rsid w:val="009520AF"/>
    <w:rsid w:val="009539F9"/>
    <w:rsid w:val="00954E9E"/>
    <w:rsid w:val="009664AA"/>
    <w:rsid w:val="00966F34"/>
    <w:rsid w:val="009673A7"/>
    <w:rsid w:val="009700C8"/>
    <w:rsid w:val="00970F33"/>
    <w:rsid w:val="00972B51"/>
    <w:rsid w:val="00973038"/>
    <w:rsid w:val="00981FCE"/>
    <w:rsid w:val="00982D87"/>
    <w:rsid w:val="00986704"/>
    <w:rsid w:val="0099412E"/>
    <w:rsid w:val="00994F4E"/>
    <w:rsid w:val="009A34F5"/>
    <w:rsid w:val="009A4A38"/>
    <w:rsid w:val="009A4CC1"/>
    <w:rsid w:val="009A64EA"/>
    <w:rsid w:val="009B05EC"/>
    <w:rsid w:val="009B549D"/>
    <w:rsid w:val="009B5654"/>
    <w:rsid w:val="009C1515"/>
    <w:rsid w:val="009C514B"/>
    <w:rsid w:val="009D2BDC"/>
    <w:rsid w:val="009D7828"/>
    <w:rsid w:val="009E77BC"/>
    <w:rsid w:val="009F0449"/>
    <w:rsid w:val="009F0778"/>
    <w:rsid w:val="009F2104"/>
    <w:rsid w:val="00A05292"/>
    <w:rsid w:val="00A0616A"/>
    <w:rsid w:val="00A0771B"/>
    <w:rsid w:val="00A12149"/>
    <w:rsid w:val="00A2189F"/>
    <w:rsid w:val="00A24492"/>
    <w:rsid w:val="00A26735"/>
    <w:rsid w:val="00A37BD8"/>
    <w:rsid w:val="00A422A5"/>
    <w:rsid w:val="00A422B1"/>
    <w:rsid w:val="00A44552"/>
    <w:rsid w:val="00A47939"/>
    <w:rsid w:val="00A526C4"/>
    <w:rsid w:val="00A547EF"/>
    <w:rsid w:val="00A54E65"/>
    <w:rsid w:val="00A5543B"/>
    <w:rsid w:val="00A60A4F"/>
    <w:rsid w:val="00A61004"/>
    <w:rsid w:val="00A618E4"/>
    <w:rsid w:val="00A63C4D"/>
    <w:rsid w:val="00A658A1"/>
    <w:rsid w:val="00A70B6E"/>
    <w:rsid w:val="00A72A6E"/>
    <w:rsid w:val="00A74979"/>
    <w:rsid w:val="00A75E21"/>
    <w:rsid w:val="00A82798"/>
    <w:rsid w:val="00A8306B"/>
    <w:rsid w:val="00A86E7C"/>
    <w:rsid w:val="00A90D33"/>
    <w:rsid w:val="00A9247C"/>
    <w:rsid w:val="00A92BC2"/>
    <w:rsid w:val="00A94212"/>
    <w:rsid w:val="00A958B2"/>
    <w:rsid w:val="00A962D8"/>
    <w:rsid w:val="00A972DF"/>
    <w:rsid w:val="00A979EC"/>
    <w:rsid w:val="00AA5BC0"/>
    <w:rsid w:val="00AB0439"/>
    <w:rsid w:val="00AB1432"/>
    <w:rsid w:val="00AB510D"/>
    <w:rsid w:val="00AB62CC"/>
    <w:rsid w:val="00AB7A8D"/>
    <w:rsid w:val="00AC1C68"/>
    <w:rsid w:val="00AC2FAB"/>
    <w:rsid w:val="00AC52CB"/>
    <w:rsid w:val="00AD0B76"/>
    <w:rsid w:val="00AD1B3B"/>
    <w:rsid w:val="00AD320E"/>
    <w:rsid w:val="00AE0834"/>
    <w:rsid w:val="00AE251E"/>
    <w:rsid w:val="00AF3D00"/>
    <w:rsid w:val="00B03D97"/>
    <w:rsid w:val="00B07689"/>
    <w:rsid w:val="00B15498"/>
    <w:rsid w:val="00B16153"/>
    <w:rsid w:val="00B16357"/>
    <w:rsid w:val="00B206D8"/>
    <w:rsid w:val="00B274F7"/>
    <w:rsid w:val="00B27CFD"/>
    <w:rsid w:val="00B310C0"/>
    <w:rsid w:val="00B33404"/>
    <w:rsid w:val="00B3567A"/>
    <w:rsid w:val="00B3580C"/>
    <w:rsid w:val="00B37CA9"/>
    <w:rsid w:val="00B40978"/>
    <w:rsid w:val="00B43456"/>
    <w:rsid w:val="00B46A6C"/>
    <w:rsid w:val="00B54728"/>
    <w:rsid w:val="00B637E9"/>
    <w:rsid w:val="00B675B9"/>
    <w:rsid w:val="00B74083"/>
    <w:rsid w:val="00B75BD8"/>
    <w:rsid w:val="00B76A76"/>
    <w:rsid w:val="00B82773"/>
    <w:rsid w:val="00B84C70"/>
    <w:rsid w:val="00B85E8D"/>
    <w:rsid w:val="00B93A66"/>
    <w:rsid w:val="00BA20A3"/>
    <w:rsid w:val="00BA31FD"/>
    <w:rsid w:val="00BA7E9B"/>
    <w:rsid w:val="00BB4C6C"/>
    <w:rsid w:val="00BC0724"/>
    <w:rsid w:val="00BC3DFA"/>
    <w:rsid w:val="00BC5081"/>
    <w:rsid w:val="00BC5D10"/>
    <w:rsid w:val="00BC5E6D"/>
    <w:rsid w:val="00BD2A0F"/>
    <w:rsid w:val="00BD41E1"/>
    <w:rsid w:val="00BD750C"/>
    <w:rsid w:val="00BE278F"/>
    <w:rsid w:val="00BE3BB5"/>
    <w:rsid w:val="00BE4ED0"/>
    <w:rsid w:val="00BF286F"/>
    <w:rsid w:val="00BF2A59"/>
    <w:rsid w:val="00C00231"/>
    <w:rsid w:val="00C034C1"/>
    <w:rsid w:val="00C12415"/>
    <w:rsid w:val="00C16381"/>
    <w:rsid w:val="00C236E4"/>
    <w:rsid w:val="00C23A04"/>
    <w:rsid w:val="00C24477"/>
    <w:rsid w:val="00C35881"/>
    <w:rsid w:val="00C36066"/>
    <w:rsid w:val="00C375A2"/>
    <w:rsid w:val="00C37ECF"/>
    <w:rsid w:val="00C42846"/>
    <w:rsid w:val="00C43658"/>
    <w:rsid w:val="00C53DDB"/>
    <w:rsid w:val="00C6320B"/>
    <w:rsid w:val="00C635E6"/>
    <w:rsid w:val="00C6414C"/>
    <w:rsid w:val="00C643BA"/>
    <w:rsid w:val="00C658D2"/>
    <w:rsid w:val="00C763CC"/>
    <w:rsid w:val="00C8032E"/>
    <w:rsid w:val="00C82136"/>
    <w:rsid w:val="00C83B88"/>
    <w:rsid w:val="00C87C72"/>
    <w:rsid w:val="00C92EEC"/>
    <w:rsid w:val="00C9306A"/>
    <w:rsid w:val="00CA27D3"/>
    <w:rsid w:val="00CA415C"/>
    <w:rsid w:val="00CB0D2F"/>
    <w:rsid w:val="00CB35FB"/>
    <w:rsid w:val="00CB64C0"/>
    <w:rsid w:val="00CB6AF3"/>
    <w:rsid w:val="00CC3824"/>
    <w:rsid w:val="00CC6DB1"/>
    <w:rsid w:val="00CD1416"/>
    <w:rsid w:val="00CD2352"/>
    <w:rsid w:val="00CD24FB"/>
    <w:rsid w:val="00CD5235"/>
    <w:rsid w:val="00CE0E9B"/>
    <w:rsid w:val="00CE594F"/>
    <w:rsid w:val="00CF1157"/>
    <w:rsid w:val="00CF5E77"/>
    <w:rsid w:val="00D00CF1"/>
    <w:rsid w:val="00D047B3"/>
    <w:rsid w:val="00D05390"/>
    <w:rsid w:val="00D10A4B"/>
    <w:rsid w:val="00D16638"/>
    <w:rsid w:val="00D16B53"/>
    <w:rsid w:val="00D24AC6"/>
    <w:rsid w:val="00D32BBE"/>
    <w:rsid w:val="00D36B3D"/>
    <w:rsid w:val="00D375CC"/>
    <w:rsid w:val="00D4610C"/>
    <w:rsid w:val="00D47F02"/>
    <w:rsid w:val="00D530D3"/>
    <w:rsid w:val="00D53DE5"/>
    <w:rsid w:val="00D6337C"/>
    <w:rsid w:val="00D63926"/>
    <w:rsid w:val="00D66D1A"/>
    <w:rsid w:val="00D67CB0"/>
    <w:rsid w:val="00D7431E"/>
    <w:rsid w:val="00D82C18"/>
    <w:rsid w:val="00D833BF"/>
    <w:rsid w:val="00D90E5D"/>
    <w:rsid w:val="00D92620"/>
    <w:rsid w:val="00D92D9B"/>
    <w:rsid w:val="00DA0A0F"/>
    <w:rsid w:val="00DB0B4C"/>
    <w:rsid w:val="00DB34F3"/>
    <w:rsid w:val="00DB7580"/>
    <w:rsid w:val="00DC105F"/>
    <w:rsid w:val="00DC2593"/>
    <w:rsid w:val="00DC56A3"/>
    <w:rsid w:val="00DC6077"/>
    <w:rsid w:val="00DD2F56"/>
    <w:rsid w:val="00DD40D3"/>
    <w:rsid w:val="00DE2F6E"/>
    <w:rsid w:val="00DE6A33"/>
    <w:rsid w:val="00DF6D9E"/>
    <w:rsid w:val="00E00D6F"/>
    <w:rsid w:val="00E02FC2"/>
    <w:rsid w:val="00E052A5"/>
    <w:rsid w:val="00E149BE"/>
    <w:rsid w:val="00E221D4"/>
    <w:rsid w:val="00E22EFE"/>
    <w:rsid w:val="00E25B2D"/>
    <w:rsid w:val="00E31A68"/>
    <w:rsid w:val="00E333A0"/>
    <w:rsid w:val="00E337EE"/>
    <w:rsid w:val="00E33B35"/>
    <w:rsid w:val="00E36B2C"/>
    <w:rsid w:val="00E421A7"/>
    <w:rsid w:val="00E5007D"/>
    <w:rsid w:val="00E5249F"/>
    <w:rsid w:val="00E527F4"/>
    <w:rsid w:val="00E563F3"/>
    <w:rsid w:val="00E60A53"/>
    <w:rsid w:val="00E63373"/>
    <w:rsid w:val="00E64E81"/>
    <w:rsid w:val="00E6693D"/>
    <w:rsid w:val="00E72E59"/>
    <w:rsid w:val="00E75699"/>
    <w:rsid w:val="00E773B3"/>
    <w:rsid w:val="00E81224"/>
    <w:rsid w:val="00E819F8"/>
    <w:rsid w:val="00E86ED4"/>
    <w:rsid w:val="00E86FCD"/>
    <w:rsid w:val="00E87832"/>
    <w:rsid w:val="00E87D80"/>
    <w:rsid w:val="00E94A17"/>
    <w:rsid w:val="00E96C8A"/>
    <w:rsid w:val="00EB19E5"/>
    <w:rsid w:val="00EB1A8E"/>
    <w:rsid w:val="00EB647B"/>
    <w:rsid w:val="00EC0DDB"/>
    <w:rsid w:val="00EC2BA4"/>
    <w:rsid w:val="00ED5671"/>
    <w:rsid w:val="00EE01EF"/>
    <w:rsid w:val="00EE0896"/>
    <w:rsid w:val="00EE21B6"/>
    <w:rsid w:val="00EE56A4"/>
    <w:rsid w:val="00EF2714"/>
    <w:rsid w:val="00EF7AC7"/>
    <w:rsid w:val="00F00418"/>
    <w:rsid w:val="00F02B9D"/>
    <w:rsid w:val="00F036D7"/>
    <w:rsid w:val="00F05124"/>
    <w:rsid w:val="00F103AB"/>
    <w:rsid w:val="00F10E43"/>
    <w:rsid w:val="00F23A6F"/>
    <w:rsid w:val="00F26A14"/>
    <w:rsid w:val="00F27D62"/>
    <w:rsid w:val="00F33348"/>
    <w:rsid w:val="00F356F8"/>
    <w:rsid w:val="00F36BF9"/>
    <w:rsid w:val="00F37D71"/>
    <w:rsid w:val="00F43C54"/>
    <w:rsid w:val="00F4652F"/>
    <w:rsid w:val="00F51866"/>
    <w:rsid w:val="00F51A91"/>
    <w:rsid w:val="00F5291F"/>
    <w:rsid w:val="00F64D13"/>
    <w:rsid w:val="00F67E39"/>
    <w:rsid w:val="00F72369"/>
    <w:rsid w:val="00F73390"/>
    <w:rsid w:val="00F74601"/>
    <w:rsid w:val="00F74E04"/>
    <w:rsid w:val="00F80DAF"/>
    <w:rsid w:val="00F8111A"/>
    <w:rsid w:val="00F929B7"/>
    <w:rsid w:val="00F9350A"/>
    <w:rsid w:val="00F97685"/>
    <w:rsid w:val="00FB23EC"/>
    <w:rsid w:val="00FB2801"/>
    <w:rsid w:val="00FC13DB"/>
    <w:rsid w:val="00FC6181"/>
    <w:rsid w:val="00FC6E4D"/>
    <w:rsid w:val="00FD3746"/>
    <w:rsid w:val="00FD3A28"/>
    <w:rsid w:val="00FD5774"/>
    <w:rsid w:val="00FD5ABA"/>
    <w:rsid w:val="00FD7CE0"/>
    <w:rsid w:val="00FE091B"/>
    <w:rsid w:val="00FE0BBE"/>
    <w:rsid w:val="00FE3EFA"/>
    <w:rsid w:val="00FE5149"/>
    <w:rsid w:val="00FF53BC"/>
    <w:rsid w:val="00FF763A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9EBDB"/>
  <w15:chartTrackingRefBased/>
  <w15:docId w15:val="{A953019D-6A3C-4EEF-9072-8E94034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21"/>
    <w:pPr>
      <w:spacing w:line="300" w:lineRule="exact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1B6F21"/>
    <w:pPr>
      <w:tabs>
        <w:tab w:val="left" w:pos="1134"/>
      </w:tabs>
      <w:ind w:left="1134" w:hanging="1134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B6F21"/>
    <w:pPr>
      <w:keepNext/>
      <w:tabs>
        <w:tab w:val="left" w:pos="1134"/>
      </w:tabs>
      <w:ind w:left="1134" w:hanging="1134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B6F21"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  <w:rsid w:val="001B6F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6F21"/>
  </w:style>
  <w:style w:type="paragraph" w:customStyle="1" w:styleId="KSAffidavitNames">
    <w:name w:val="K&amp;S AffidavitNames"/>
    <w:basedOn w:val="Normal"/>
    <w:rsid w:val="001B6F21"/>
    <w:pPr>
      <w:tabs>
        <w:tab w:val="left" w:pos="6237"/>
      </w:tabs>
    </w:pPr>
  </w:style>
  <w:style w:type="paragraph" w:customStyle="1" w:styleId="KSAffidavitNamesBackPage">
    <w:name w:val="K&amp;S AffidavitNamesBackPage"/>
    <w:basedOn w:val="Normal"/>
    <w:rsid w:val="001B6F21"/>
    <w:pPr>
      <w:tabs>
        <w:tab w:val="left" w:pos="2268"/>
      </w:tabs>
    </w:pPr>
  </w:style>
  <w:style w:type="paragraph" w:customStyle="1" w:styleId="KSDefinitions">
    <w:name w:val="K&amp;S Definitions"/>
    <w:basedOn w:val="Normal"/>
    <w:rsid w:val="001B6F21"/>
    <w:pPr>
      <w:tabs>
        <w:tab w:val="left" w:pos="1134"/>
        <w:tab w:val="left" w:pos="4253"/>
      </w:tabs>
      <w:ind w:left="4253" w:hanging="4253"/>
    </w:pPr>
  </w:style>
  <w:style w:type="paragraph" w:customStyle="1" w:styleId="KSFrontSheet">
    <w:name w:val="K&amp;S FrontSheet"/>
    <w:basedOn w:val="Normal"/>
    <w:rsid w:val="001B6F21"/>
    <w:pPr>
      <w:ind w:left="3402" w:right="851"/>
      <w:jc w:val="center"/>
    </w:pPr>
  </w:style>
  <w:style w:type="paragraph" w:customStyle="1" w:styleId="KSIndent">
    <w:name w:val="K&amp;S Indent"/>
    <w:basedOn w:val="Normal"/>
    <w:rsid w:val="001B6F21"/>
    <w:pPr>
      <w:tabs>
        <w:tab w:val="left" w:pos="1134"/>
      </w:tabs>
      <w:ind w:left="1134" w:hanging="1134"/>
    </w:pPr>
  </w:style>
  <w:style w:type="paragraph" w:customStyle="1" w:styleId="KSParties">
    <w:name w:val="K&amp;S Parties"/>
    <w:basedOn w:val="Normal"/>
    <w:rsid w:val="001B6F21"/>
    <w:pPr>
      <w:tabs>
        <w:tab w:val="left" w:pos="1134"/>
        <w:tab w:val="left" w:pos="3402"/>
      </w:tabs>
      <w:ind w:left="3402" w:hanging="3402"/>
    </w:pPr>
  </w:style>
  <w:style w:type="paragraph" w:customStyle="1" w:styleId="KSSignature">
    <w:name w:val="K&amp;S Signature"/>
    <w:basedOn w:val="Normal"/>
    <w:rsid w:val="001B6F21"/>
    <w:pPr>
      <w:tabs>
        <w:tab w:val="left" w:pos="4536"/>
      </w:tabs>
    </w:pPr>
  </w:style>
  <w:style w:type="paragraph" w:customStyle="1" w:styleId="KSSubDefinitions">
    <w:name w:val="K&amp;S SubDefinitions"/>
    <w:basedOn w:val="KSDefinitions"/>
    <w:rsid w:val="001B6F21"/>
    <w:pPr>
      <w:tabs>
        <w:tab w:val="clear" w:pos="1134"/>
        <w:tab w:val="left" w:pos="4820"/>
      </w:tabs>
      <w:ind w:left="4820" w:hanging="4820"/>
    </w:pPr>
  </w:style>
  <w:style w:type="paragraph" w:customStyle="1" w:styleId="KSTransfer">
    <w:name w:val="K&amp;S Transfer"/>
    <w:basedOn w:val="Normal"/>
    <w:rsid w:val="001B6F21"/>
    <w:pPr>
      <w:tabs>
        <w:tab w:val="left" w:pos="4253"/>
        <w:tab w:val="left" w:pos="5103"/>
      </w:tabs>
      <w:ind w:left="5103" w:hanging="5103"/>
    </w:pPr>
  </w:style>
  <w:style w:type="character" w:customStyle="1" w:styleId="PersonalComposeStyle">
    <w:name w:val="Personal Compose Style"/>
    <w:basedOn w:val="DefaultParagraphFont"/>
    <w:rsid w:val="001B6F2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B6F21"/>
    <w:rPr>
      <w:rFonts w:ascii="Arial" w:hAnsi="Arial" w:cs="Arial"/>
      <w:color w:val="auto"/>
      <w:sz w:val="20"/>
    </w:rPr>
  </w:style>
  <w:style w:type="paragraph" w:customStyle="1" w:styleId="SKW">
    <w:name w:val="SKW"/>
    <w:basedOn w:val="Normal"/>
    <w:rsid w:val="001B6F21"/>
    <w:pPr>
      <w:spacing w:line="240" w:lineRule="auto"/>
    </w:pPr>
    <w:rPr>
      <w:b/>
      <w:bCs/>
      <w:sz w:val="36"/>
    </w:rPr>
  </w:style>
  <w:style w:type="paragraph" w:customStyle="1" w:styleId="SKW1">
    <w:name w:val="SKW1"/>
    <w:basedOn w:val="Normal"/>
    <w:rsid w:val="001B6F21"/>
  </w:style>
  <w:style w:type="table" w:styleId="TableGrid">
    <w:name w:val="Table Grid"/>
    <w:basedOn w:val="TableNormal"/>
    <w:rsid w:val="001B6F21"/>
    <w:pPr>
      <w:spacing w:line="300" w:lineRule="exact"/>
      <w:jc w:val="both"/>
    </w:pPr>
    <w:tblPr/>
  </w:style>
  <w:style w:type="paragraph" w:styleId="TOC1">
    <w:name w:val="toc 1"/>
    <w:basedOn w:val="Normal"/>
    <w:next w:val="Normal"/>
    <w:semiHidden/>
    <w:rsid w:val="001B6F21"/>
    <w:pPr>
      <w:tabs>
        <w:tab w:val="left" w:pos="567"/>
        <w:tab w:val="right" w:pos="9356"/>
      </w:tabs>
      <w:spacing w:line="360" w:lineRule="auto"/>
      <w:ind w:left="567" w:hanging="567"/>
    </w:pPr>
    <w:rPr>
      <w:caps/>
    </w:rPr>
  </w:style>
  <w:style w:type="paragraph" w:styleId="TOC2">
    <w:name w:val="toc 2"/>
    <w:basedOn w:val="TOC1"/>
    <w:next w:val="Normal"/>
    <w:semiHidden/>
    <w:rsid w:val="001B6F21"/>
    <w:rPr>
      <w:caps w:val="0"/>
    </w:rPr>
  </w:style>
  <w:style w:type="paragraph" w:styleId="TOC3">
    <w:name w:val="toc 3"/>
    <w:basedOn w:val="TOC1"/>
    <w:next w:val="Normal"/>
    <w:semiHidden/>
    <w:rsid w:val="001B6F21"/>
    <w:pPr>
      <w:tabs>
        <w:tab w:val="clear" w:pos="567"/>
      </w:tabs>
      <w:ind w:left="0" w:firstLine="0"/>
    </w:pPr>
  </w:style>
  <w:style w:type="paragraph" w:customStyle="1" w:styleId="Style1">
    <w:name w:val="Style1"/>
    <w:basedOn w:val="Heading1"/>
    <w:next w:val="Normal"/>
    <w:rsid w:val="001B6F21"/>
    <w:pPr>
      <w:jc w:val="center"/>
    </w:pPr>
    <w:rPr>
      <w:caps w:val="0"/>
      <w:sz w:val="24"/>
    </w:rPr>
  </w:style>
  <w:style w:type="paragraph" w:customStyle="1" w:styleId="Style2">
    <w:name w:val="Style2"/>
    <w:basedOn w:val="Heading2"/>
    <w:next w:val="Normal"/>
    <w:rsid w:val="001B6F21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F9350A"/>
    <w:pPr>
      <w:spacing w:line="240" w:lineRule="auto"/>
      <w:ind w:left="720"/>
      <w:jc w:val="left"/>
    </w:pPr>
    <w:rPr>
      <w:rFonts w:ascii="Calibri" w:eastAsiaTheme="minorHAnsi" w:hAnsi="Calibri"/>
      <w:sz w:val="22"/>
      <w:szCs w:val="22"/>
    </w:rPr>
  </w:style>
  <w:style w:type="paragraph" w:customStyle="1" w:styleId="IntroHeading">
    <w:name w:val="Intro Heading"/>
    <w:basedOn w:val="Normal"/>
    <w:next w:val="BodyText"/>
    <w:uiPriority w:val="49"/>
    <w:qFormat/>
    <w:rsid w:val="00AC2FAB"/>
    <w:pPr>
      <w:keepNext/>
      <w:numPr>
        <w:numId w:val="2"/>
      </w:numPr>
      <w:spacing w:after="240" w:line="240" w:lineRule="auto"/>
      <w:outlineLvl w:val="0"/>
    </w:pPr>
    <w:rPr>
      <w:rFonts w:asciiTheme="majorHAnsi" w:eastAsiaTheme="minorHAnsi" w:hAnsiTheme="majorHAnsi" w:cstheme="minorBidi"/>
      <w:b/>
      <w:sz w:val="22"/>
      <w:szCs w:val="22"/>
      <w:u w:val="single"/>
    </w:rPr>
  </w:style>
  <w:style w:type="paragraph" w:customStyle="1" w:styleId="Background1">
    <w:name w:val="Background 1"/>
    <w:basedOn w:val="Normal"/>
    <w:uiPriority w:val="50"/>
    <w:qFormat/>
    <w:rsid w:val="00AC2FAB"/>
    <w:pPr>
      <w:numPr>
        <w:ilvl w:val="3"/>
        <w:numId w:val="2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ackground2">
    <w:name w:val="Background 2"/>
    <w:basedOn w:val="Normal"/>
    <w:uiPriority w:val="50"/>
    <w:semiHidden/>
    <w:rsid w:val="00AC2FAB"/>
    <w:pPr>
      <w:numPr>
        <w:ilvl w:val="4"/>
        <w:numId w:val="2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ties1">
    <w:name w:val="Parties 1"/>
    <w:basedOn w:val="Normal"/>
    <w:uiPriority w:val="49"/>
    <w:qFormat/>
    <w:rsid w:val="00AC2FAB"/>
    <w:pPr>
      <w:numPr>
        <w:ilvl w:val="1"/>
        <w:numId w:val="2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ties2">
    <w:name w:val="Parties 2"/>
    <w:basedOn w:val="Normal"/>
    <w:uiPriority w:val="49"/>
    <w:semiHidden/>
    <w:rsid w:val="00AC2FAB"/>
    <w:pPr>
      <w:numPr>
        <w:ilvl w:val="2"/>
        <w:numId w:val="2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ListParties">
    <w:name w:val="List Parties"/>
    <w:uiPriority w:val="99"/>
    <w:rsid w:val="00AC2FAB"/>
    <w:pPr>
      <w:numPr>
        <w:numId w:val="2"/>
      </w:numPr>
    </w:pPr>
  </w:style>
  <w:style w:type="paragraph" w:styleId="BodyText">
    <w:name w:val="Body Text"/>
    <w:basedOn w:val="Normal"/>
    <w:link w:val="BodyTextChar"/>
    <w:semiHidden/>
    <w:unhideWhenUsed/>
    <w:rsid w:val="00AC2F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2FAB"/>
    <w:rPr>
      <w:rFonts w:ascii="Arial" w:hAnsi="Arial"/>
      <w:szCs w:val="24"/>
      <w:lang w:eastAsia="en-US"/>
    </w:rPr>
  </w:style>
  <w:style w:type="paragraph" w:customStyle="1" w:styleId="Level1Heading">
    <w:name w:val="Level 1 Heading"/>
    <w:basedOn w:val="Normal"/>
    <w:next w:val="Level2Number"/>
    <w:uiPriority w:val="9"/>
    <w:qFormat/>
    <w:rsid w:val="00C658D2"/>
    <w:pPr>
      <w:keepNext/>
      <w:numPr>
        <w:numId w:val="4"/>
      </w:numPr>
      <w:spacing w:after="240" w:line="240" w:lineRule="auto"/>
      <w:outlineLvl w:val="0"/>
    </w:pPr>
    <w:rPr>
      <w:rFonts w:asciiTheme="majorHAnsi" w:eastAsiaTheme="minorHAnsi" w:hAnsiTheme="majorHAnsi" w:cstheme="minorBidi"/>
      <w:b/>
      <w:sz w:val="22"/>
      <w:szCs w:val="22"/>
      <w:u w:val="single"/>
    </w:rPr>
  </w:style>
  <w:style w:type="paragraph" w:customStyle="1" w:styleId="Level2Number">
    <w:name w:val="Level 2 Number"/>
    <w:basedOn w:val="Normal"/>
    <w:uiPriority w:val="9"/>
    <w:qFormat/>
    <w:rsid w:val="00C658D2"/>
    <w:pPr>
      <w:numPr>
        <w:ilvl w:val="1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3Number">
    <w:name w:val="Level 3 Number"/>
    <w:basedOn w:val="Normal"/>
    <w:uiPriority w:val="9"/>
    <w:qFormat/>
    <w:rsid w:val="00C658D2"/>
    <w:pPr>
      <w:numPr>
        <w:ilvl w:val="2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4Number">
    <w:name w:val="Level 4 Number"/>
    <w:basedOn w:val="Normal"/>
    <w:uiPriority w:val="9"/>
    <w:qFormat/>
    <w:rsid w:val="00C658D2"/>
    <w:pPr>
      <w:numPr>
        <w:ilvl w:val="3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5Number">
    <w:name w:val="Level 5 Number"/>
    <w:basedOn w:val="Normal"/>
    <w:uiPriority w:val="9"/>
    <w:qFormat/>
    <w:rsid w:val="00C658D2"/>
    <w:pPr>
      <w:numPr>
        <w:ilvl w:val="4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6Number">
    <w:name w:val="Level 6 Number"/>
    <w:basedOn w:val="Normal"/>
    <w:uiPriority w:val="9"/>
    <w:semiHidden/>
    <w:rsid w:val="00C658D2"/>
    <w:pPr>
      <w:numPr>
        <w:ilvl w:val="5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7Number">
    <w:name w:val="Level 7 Number"/>
    <w:basedOn w:val="Normal"/>
    <w:uiPriority w:val="9"/>
    <w:semiHidden/>
    <w:rsid w:val="00C658D2"/>
    <w:pPr>
      <w:numPr>
        <w:ilvl w:val="6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8Number">
    <w:name w:val="Level 8 Number"/>
    <w:basedOn w:val="Normal"/>
    <w:uiPriority w:val="9"/>
    <w:semiHidden/>
    <w:rsid w:val="00C658D2"/>
    <w:pPr>
      <w:numPr>
        <w:ilvl w:val="7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9Number">
    <w:name w:val="Level 9 Number"/>
    <w:basedOn w:val="Normal"/>
    <w:uiPriority w:val="9"/>
    <w:semiHidden/>
    <w:rsid w:val="00C658D2"/>
    <w:pPr>
      <w:numPr>
        <w:ilvl w:val="8"/>
        <w:numId w:val="4"/>
      </w:numPr>
      <w:spacing w:after="240" w:line="240" w:lineRule="auto"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ListOperativeNumbering">
    <w:name w:val="List Operative Numbering"/>
    <w:uiPriority w:val="99"/>
    <w:rsid w:val="00C658D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Knights plc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Lumb</dc:creator>
  <cp:keywords/>
  <dc:description/>
  <cp:lastModifiedBy>Stuart Lumb</cp:lastModifiedBy>
  <cp:revision>10</cp:revision>
  <dcterms:created xsi:type="dcterms:W3CDTF">2021-01-08T11:19:00Z</dcterms:created>
  <dcterms:modified xsi:type="dcterms:W3CDTF">2021-01-08T16:13:00Z</dcterms:modified>
</cp:coreProperties>
</file>